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697D" w14:textId="40F6A93B" w:rsidR="009B203C" w:rsidRPr="006A360C" w:rsidRDefault="00E6225D" w:rsidP="00A66815">
      <w:pPr>
        <w:rPr>
          <w:rFonts w:ascii="HG丸ｺﾞｼｯｸM-PRO" w:eastAsia="HG丸ｺﾞｼｯｸM-PRO"/>
          <w:b/>
          <w:bCs/>
          <w:iCs/>
          <w:kern w:val="0"/>
          <w:sz w:val="48"/>
        </w:rPr>
      </w:pPr>
      <w:bookmarkStart w:id="0" w:name="_Hlk145508554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 wp14:anchorId="0F24DFA4" wp14:editId="49392B0B">
            <wp:simplePos x="0" y="0"/>
            <wp:positionH relativeFrom="column">
              <wp:posOffset>4453890</wp:posOffset>
            </wp:positionH>
            <wp:positionV relativeFrom="paragraph">
              <wp:posOffset>16510</wp:posOffset>
            </wp:positionV>
            <wp:extent cx="1844675" cy="361950"/>
            <wp:effectExtent l="0" t="0" r="0" b="0"/>
            <wp:wrapTight wrapText="bothSides">
              <wp:wrapPolygon edited="0">
                <wp:start x="0" y="0"/>
                <wp:lineTo x="0" y="20463"/>
                <wp:lineTo x="21414" y="20463"/>
                <wp:lineTo x="21414" y="0"/>
                <wp:lineTo x="0" y="0"/>
              </wp:wrapPolygon>
            </wp:wrapTight>
            <wp:docPr id="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14E">
        <w:rPr>
          <w:rFonts w:ascii="HG丸ｺﾞｼｯｸM-PRO" w:eastAsia="HG丸ｺﾞｼｯｸM-PRO" w:hint="eastAsia"/>
          <w:b/>
          <w:bCs/>
          <w:iCs/>
          <w:kern w:val="0"/>
          <w:sz w:val="48"/>
        </w:rPr>
        <w:t>９</w:t>
      </w:r>
      <w:r w:rsidR="00A66815" w:rsidRPr="00161F12">
        <w:rPr>
          <w:rFonts w:ascii="HG丸ｺﾞｼｯｸM-PRO" w:eastAsia="HG丸ｺﾞｼｯｸM-PRO" w:hint="eastAsia"/>
          <w:b/>
          <w:bCs/>
          <w:iCs/>
          <w:kern w:val="0"/>
          <w:sz w:val="48"/>
        </w:rPr>
        <w:t>月</w:t>
      </w:r>
      <w:r w:rsidR="0024514E">
        <w:rPr>
          <w:rFonts w:ascii="HG丸ｺﾞｼｯｸM-PRO" w:eastAsia="HG丸ｺﾞｼｯｸM-PRO" w:hint="eastAsia"/>
          <w:b/>
          <w:bCs/>
          <w:iCs/>
          <w:kern w:val="0"/>
          <w:sz w:val="48"/>
        </w:rPr>
        <w:t>２５</w:t>
      </w:r>
      <w:r w:rsidR="00044E6D">
        <w:rPr>
          <w:rFonts w:ascii="HG丸ｺﾞｼｯｸM-PRO" w:eastAsia="HG丸ｺﾞｼｯｸM-PRO" w:hint="eastAsia"/>
          <w:b/>
          <w:bCs/>
          <w:iCs/>
          <w:kern w:val="0"/>
          <w:sz w:val="48"/>
        </w:rPr>
        <w:t>日刊行</w:t>
      </w: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B203C" w14:paraId="3E99657C" w14:textId="77777777" w:rsidTr="00C50A6A">
        <w:trPr>
          <w:trHeight w:val="8882"/>
        </w:trPr>
        <w:tc>
          <w:tcPr>
            <w:tcW w:w="9900" w:type="dxa"/>
            <w:tcBorders>
              <w:bottom w:val="threeDEmboss" w:sz="24" w:space="0" w:color="auto"/>
            </w:tcBorders>
          </w:tcPr>
          <w:p w14:paraId="6425B561" w14:textId="43855BE5" w:rsidR="009B203C" w:rsidRDefault="0024514E">
            <w:pPr>
              <w:jc w:val="center"/>
              <w:rPr>
                <w:rFonts w:ascii="HGP創英角ｺﾞｼｯｸUB" w:eastAsia="HGP創英角ｺﾞｼｯｸUB" w:hAnsi="ＭＳ ゴシック"/>
                <w:sz w:val="36"/>
              </w:rPr>
            </w:pPr>
            <w:r>
              <w:rPr>
                <w:rFonts w:ascii="HGP創英角ｺﾞｼｯｸUB" w:eastAsia="HGP創英角ｺﾞｼｯｸUB" w:hAnsi="ＭＳ 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E2342A5" wp14:editId="5D1020B4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-9525</wp:posOffset>
                      </wp:positionV>
                      <wp:extent cx="5381625" cy="428625"/>
                      <wp:effectExtent l="0" t="0" r="0" b="0"/>
                      <wp:wrapNone/>
                      <wp:docPr id="130149196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816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C0FE5B" w14:textId="393ADDF6" w:rsidR="0024514E" w:rsidRPr="0024514E" w:rsidRDefault="0024514E" w:rsidP="0024514E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 w:rsidRPr="0024514E">
                                    <w:rPr>
                                      <w:rFonts w:ascii="HGPｺﾞｼｯｸE" w:eastAsia="HGPｺﾞｼｯｸE" w:hAnsi="HGPｺﾞｼｯｸE" w:hint="eastAsia"/>
                                      <w:color w:val="538135" w:themeColor="accent6" w:themeShade="BF"/>
                                      <w:sz w:val="36"/>
                                      <w:szCs w:val="36"/>
                                    </w:rPr>
                                    <w:t>20</w:t>
                                  </w:r>
                                  <w:r w:rsidRPr="0024514E">
                                    <w:rPr>
                                      <w:rFonts w:ascii="HGPｺﾞｼｯｸE" w:eastAsia="HGPｺﾞｼｯｸE" w:hAnsi="HGPｺﾞｼｯｸE"/>
                                      <w:color w:val="538135" w:themeColor="accent6" w:themeShade="BF"/>
                                      <w:sz w:val="36"/>
                                      <w:szCs w:val="36"/>
                                    </w:rPr>
                                    <w:t>23</w:t>
                                  </w:r>
                                  <w:r w:rsidRPr="0024514E">
                                    <w:rPr>
                                      <w:rFonts w:ascii="HGPｺﾞｼｯｸE" w:eastAsia="HGPｺﾞｼｯｸE" w:hAnsi="HGPｺﾞｼｯｸE" w:hint="eastAsia"/>
                                      <w:color w:val="538135" w:themeColor="accent6" w:themeShade="BF"/>
                                      <w:sz w:val="36"/>
                                      <w:szCs w:val="36"/>
                                    </w:rPr>
                                    <w:t>年版 青色申告</w:t>
                                  </w:r>
                                  <w:r w:rsidRPr="0024514E">
                                    <w:rPr>
                                      <w:rFonts w:ascii="HGPｺﾞｼｯｸE" w:eastAsia="HGPｺﾞｼｯｸE" w:hAnsi="HGPｺﾞｼｯｸE" w:hint="eastAsia"/>
                                      <w:color w:val="538135" w:themeColor="accent6" w:themeShade="BF"/>
                                      <w:sz w:val="32"/>
                                      <w:szCs w:val="32"/>
                                    </w:rPr>
                                    <w:t>から</w:t>
                                  </w:r>
                                  <w:r w:rsidRPr="0024514E">
                                    <w:rPr>
                                      <w:rFonts w:ascii="HGPｺﾞｼｯｸE" w:eastAsia="HGPｺﾞｼｯｸE" w:hAnsi="HGPｺﾞｼｯｸE" w:hint="eastAsia"/>
                                      <w:color w:val="538135" w:themeColor="accent6" w:themeShade="BF"/>
                                      <w:sz w:val="36"/>
                                      <w:szCs w:val="36"/>
                                    </w:rPr>
                                    <w:t>経営改善</w:t>
                                  </w:r>
                                  <w:r w:rsidRPr="0024514E">
                                    <w:rPr>
                                      <w:rFonts w:ascii="HGPｺﾞｼｯｸE" w:eastAsia="HGPｺﾞｼｯｸE" w:hAnsi="HGPｺﾞｼｯｸE" w:hint="eastAsia"/>
                                      <w:color w:val="538135" w:themeColor="accent6" w:themeShade="BF"/>
                                      <w:sz w:val="32"/>
                                      <w:szCs w:val="32"/>
                                    </w:rPr>
                                    <w:t>につなぐ</w:t>
                                  </w:r>
                                </w:p>
                                <w:p w14:paraId="321684F2" w14:textId="77777777" w:rsidR="0024514E" w:rsidRPr="0024514E" w:rsidRDefault="002451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E2342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4.35pt;margin-top:-.75pt;width:423.75pt;height:33.7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" filled="f" stroked="f" strokeweight=".5pt">
                      <v:textbox>
                        <w:txbxContent>
                          <w:p w14:paraId="7CC0FE5B" w14:textId="393ADDF6" w:rsidR="0024514E" w:rsidRPr="0024514E" w:rsidRDefault="0024514E" w:rsidP="0024514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538135" w:themeColor="accent6" w:themeShade="BF"/>
                                <w:sz w:val="24"/>
                              </w:rPr>
                            </w:pPr>
                            <w:r w:rsidRPr="0024514E">
                              <w:rPr>
                                <w:rFonts w:ascii="HGPｺﾞｼｯｸE" w:eastAsia="HGPｺﾞｼｯｸE" w:hAnsi="HGPｺﾞｼｯｸE" w:hint="eastAsia"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20</w:t>
                            </w:r>
                            <w:r w:rsidRPr="0024514E">
                              <w:rPr>
                                <w:rFonts w:ascii="HGPｺﾞｼｯｸE" w:eastAsia="HGPｺﾞｼｯｸE" w:hAnsi="HGPｺﾞｼｯｸE"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23</w:t>
                            </w:r>
                            <w:r w:rsidRPr="0024514E">
                              <w:rPr>
                                <w:rFonts w:ascii="HGPｺﾞｼｯｸE" w:eastAsia="HGPｺﾞｼｯｸE" w:hAnsi="HGPｺﾞｼｯｸE" w:hint="eastAsia"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年版 青色申告</w:t>
                            </w:r>
                            <w:r w:rsidRPr="0024514E">
                              <w:rPr>
                                <w:rFonts w:ascii="HGPｺﾞｼｯｸE" w:eastAsia="HGPｺﾞｼｯｸE" w:hAnsi="HGPｺﾞｼｯｸE" w:hint="eastAsia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から</w:t>
                            </w:r>
                            <w:r w:rsidRPr="0024514E">
                              <w:rPr>
                                <w:rFonts w:ascii="HGPｺﾞｼｯｸE" w:eastAsia="HGPｺﾞｼｯｸE" w:hAnsi="HGPｺﾞｼｯｸE" w:hint="eastAsia"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経営改善</w:t>
                            </w:r>
                            <w:r w:rsidRPr="0024514E">
                              <w:rPr>
                                <w:rFonts w:ascii="HGPｺﾞｼｯｸE" w:eastAsia="HGPｺﾞｼｯｸE" w:hAnsi="HGPｺﾞｼｯｸE" w:hint="eastAsia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につなぐ</w:t>
                            </w:r>
                          </w:p>
                          <w:p w14:paraId="321684F2" w14:textId="77777777" w:rsidR="0024514E" w:rsidRPr="0024514E" w:rsidRDefault="0024514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 w:hAnsi="ＭＳ 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55F96B2" wp14:editId="41BE4A25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403225</wp:posOffset>
                      </wp:positionV>
                      <wp:extent cx="4019550" cy="866775"/>
                      <wp:effectExtent l="0" t="0" r="0" b="9525"/>
                      <wp:wrapNone/>
                      <wp:docPr id="1214551011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51EB9F" w14:textId="77777777" w:rsidR="0024514E" w:rsidRPr="0024514E" w:rsidRDefault="0024514E" w:rsidP="0024514E">
                                  <w:pPr>
                                    <w:spacing w:line="0" w:lineRule="atLeast"/>
                                    <w:ind w:firstLineChars="100" w:firstLine="560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56"/>
                                      <w:szCs w:val="56"/>
                                    </w:rPr>
                                  </w:pPr>
                                  <w:r w:rsidRPr="0024514E">
                                    <w:rPr>
                                      <w:rFonts w:ascii="HGSｺﾞｼｯｸE" w:eastAsia="HGSｺﾞｼｯｸE" w:hAnsi="HGSｺﾞｼｯｸE"/>
                                      <w:sz w:val="56"/>
                                      <w:szCs w:val="56"/>
                                    </w:rPr>
                                    <w:t>勘定科目別</w:t>
                                  </w:r>
                                </w:p>
                                <w:p w14:paraId="37C923E7" w14:textId="77777777" w:rsidR="0024514E" w:rsidRPr="0024514E" w:rsidRDefault="0024514E" w:rsidP="0024514E">
                                  <w:pPr>
                                    <w:spacing w:line="0" w:lineRule="atLeast"/>
                                    <w:ind w:firstLineChars="100" w:firstLine="560"/>
                                    <w:rPr>
                                      <w:rFonts w:ascii="HGP創英角ｺﾞｼｯｸUB" w:eastAsia="HGS創英角ｺﾞｼｯｸUB" w:hAnsi="ＭＳ ゴシック"/>
                                      <w:sz w:val="56"/>
                                      <w:szCs w:val="56"/>
                                    </w:rPr>
                                  </w:pPr>
                                  <w:r w:rsidRPr="0024514E">
                                    <w:rPr>
                                      <w:rFonts w:ascii="HGSｺﾞｼｯｸE" w:eastAsia="HGSｺﾞｼｯｸE" w:hAnsi="HGSｺﾞｼｯｸE"/>
                                      <w:sz w:val="56"/>
                                      <w:szCs w:val="56"/>
                                    </w:rPr>
                                    <w:t>農業簿記マニュアル</w:t>
                                  </w:r>
                                </w:p>
                                <w:p w14:paraId="0DDEF979" w14:textId="5B0AF47B" w:rsidR="009B203C" w:rsidRPr="0024514E" w:rsidRDefault="009B203C" w:rsidP="0024514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B" w:eastAsia="UD デジタル 教科書体 NP-B" w:hAnsi="ＭＳ ゴシック"/>
                                      <w:color w:val="3B3838" w:themeColor="background2" w:themeShade="40"/>
                                      <w:w w:val="90"/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F96B2" id="Text Box 46" o:spid="_x0000_s1027" type="#_x0000_t202" style="position:absolute;left:0;text-align:left;margin-left:79.15pt;margin-top:31.75pt;width:316.5pt;height:6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" filled="f" stroked="f">
                      <v:textbox inset="5.85pt,.7pt,5.85pt,.7pt">
                        <w:txbxContent>
                          <w:p w14:paraId="4E51EB9F" w14:textId="77777777" w:rsidR="0024514E" w:rsidRPr="0024514E" w:rsidRDefault="0024514E" w:rsidP="0024514E">
                            <w:pPr>
                              <w:spacing w:line="0" w:lineRule="atLeast"/>
                              <w:ind w:firstLineChars="100" w:firstLine="560"/>
                              <w:jc w:val="left"/>
                              <w:rPr>
                                <w:rFonts w:ascii="HGSｺﾞｼｯｸE" w:eastAsia="HGSｺﾞｼｯｸE" w:hAnsi="HGSｺﾞｼｯｸE"/>
                                <w:sz w:val="56"/>
                                <w:szCs w:val="56"/>
                              </w:rPr>
                            </w:pPr>
                            <w:r w:rsidRPr="0024514E">
                              <w:rPr>
                                <w:rFonts w:ascii="HGSｺﾞｼｯｸE" w:eastAsia="HGSｺﾞｼｯｸE" w:hAnsi="HGSｺﾞｼｯｸE"/>
                                <w:sz w:val="56"/>
                                <w:szCs w:val="56"/>
                              </w:rPr>
                              <w:t>勘定科目別</w:t>
                            </w:r>
                          </w:p>
                          <w:p w14:paraId="37C923E7" w14:textId="77777777" w:rsidR="0024514E" w:rsidRPr="0024514E" w:rsidRDefault="0024514E" w:rsidP="0024514E">
                            <w:pPr>
                              <w:spacing w:line="0" w:lineRule="atLeast"/>
                              <w:ind w:firstLineChars="100" w:firstLine="560"/>
                              <w:rPr>
                                <w:rFonts w:ascii="HGP創英角ｺﾞｼｯｸUB" w:eastAsia="HGS創英角ｺﾞｼｯｸUB" w:hAnsi="ＭＳ ゴシック"/>
                                <w:sz w:val="56"/>
                                <w:szCs w:val="56"/>
                              </w:rPr>
                            </w:pPr>
                            <w:r w:rsidRPr="0024514E">
                              <w:rPr>
                                <w:rFonts w:ascii="HGSｺﾞｼｯｸE" w:eastAsia="HGSｺﾞｼｯｸE" w:hAnsi="HGSｺﾞｼｯｸE"/>
                                <w:sz w:val="56"/>
                                <w:szCs w:val="56"/>
                              </w:rPr>
                              <w:t>農業簿記マニュアル</w:t>
                            </w:r>
                          </w:p>
                          <w:p w14:paraId="0DDEF979" w14:textId="5B0AF47B" w:rsidR="009B203C" w:rsidRPr="0024514E" w:rsidRDefault="009B203C" w:rsidP="0024514E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Ansi="ＭＳ ゴシック"/>
                                <w:color w:val="3B3838" w:themeColor="background2" w:themeShade="40"/>
                                <w:w w:val="9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203C">
              <w:rPr>
                <w:rFonts w:ascii="HGP創英角ｺﾞｼｯｸUB" w:eastAsia="HGP創英角ｺﾞｼｯｸUB" w:hAnsi="ＭＳ ゴシック" w:hint="eastAsia"/>
                <w:sz w:val="36"/>
              </w:rPr>
              <w:t xml:space="preserve">　</w:t>
            </w:r>
          </w:p>
          <w:p w14:paraId="15AC2355" w14:textId="66673449" w:rsidR="009B203C" w:rsidRDefault="009B203C">
            <w:pPr>
              <w:jc w:val="center"/>
              <w:rPr>
                <w:rFonts w:ascii="HGP創英角ｺﾞｼｯｸUB" w:eastAsia="HGP創英角ｺﾞｼｯｸUB" w:hAnsi="ＭＳ ゴシック"/>
                <w:sz w:val="36"/>
              </w:rPr>
            </w:pPr>
          </w:p>
          <w:p w14:paraId="07D4263C" w14:textId="70CAD50E" w:rsidR="009B203C" w:rsidRDefault="009B203C">
            <w:pPr>
              <w:jc w:val="center"/>
              <w:rPr>
                <w:rFonts w:ascii="HGP創英角ｺﾞｼｯｸUB" w:eastAsia="HGP創英角ｺﾞｼｯｸUB" w:hAnsi="ＭＳ ゴシック"/>
                <w:sz w:val="36"/>
              </w:rPr>
            </w:pPr>
          </w:p>
          <w:p w14:paraId="4A3A6DF6" w14:textId="58C6F165" w:rsidR="009B203C" w:rsidRDefault="00BE0FD9">
            <w:r>
              <w:rPr>
                <w:rFonts w:ascii="HGP創英角ｺﾞｼｯｸUB" w:eastAsia="HGP創英角ｺﾞｼｯｸUB" w:hAnsi="ＭＳ 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B8B1774" wp14:editId="6EA2DD40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485775</wp:posOffset>
                      </wp:positionV>
                      <wp:extent cx="895350" cy="2713355"/>
                      <wp:effectExtent l="0" t="0" r="19050" b="10795"/>
                      <wp:wrapNone/>
                      <wp:docPr id="880599750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713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388900E" w14:textId="77777777" w:rsidR="0024514E" w:rsidRPr="00052D73" w:rsidRDefault="0024514E" w:rsidP="0024514E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 w:rsidRPr="00052D73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最新税制に基づく</w:t>
                                  </w:r>
                                </w:p>
                                <w:p w14:paraId="090B4F97" w14:textId="77777777" w:rsidR="0024514E" w:rsidRPr="00052D73" w:rsidRDefault="0024514E" w:rsidP="0024514E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95A58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Pr="00052D73">
                                    <w:rPr>
                                      <w:rFonts w:hint="eastAsia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 w:rsidRPr="00052D73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農業簿記の｢辞典｣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B1774" id="テキスト ボックス 3" o:spid="_x0000_s1028" type="#_x0000_t202" style="position:absolute;left:0;text-align:left;margin-left:178.9pt;margin-top:38.25pt;width:70.5pt;height:213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" filled="f" strokecolor="white">
                      <v:textbox style="layout-flow:vertical-ideographic" inset="5.85pt,.7pt,5.85pt,.7pt">
                        <w:txbxContent>
                          <w:p w14:paraId="6388900E" w14:textId="77777777" w:rsidR="0024514E" w:rsidRPr="00052D73" w:rsidRDefault="0024514E" w:rsidP="0024514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052D73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最新税制に基づく</w:t>
                            </w:r>
                          </w:p>
                          <w:p w14:paraId="090B4F97" w14:textId="77777777" w:rsidR="0024514E" w:rsidRPr="00052D73" w:rsidRDefault="0024514E" w:rsidP="0024514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95A5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52D73">
                              <w:rPr>
                                <w:rFonts w:hint="eastAsia"/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Pr="00052D73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農業簿記の｢辞典｣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7913F65B" wp14:editId="67A445E0">
                      <wp:simplePos x="0" y="0"/>
                      <wp:positionH relativeFrom="column">
                        <wp:posOffset>3205480</wp:posOffset>
                      </wp:positionH>
                      <wp:positionV relativeFrom="paragraph">
                        <wp:posOffset>371475</wp:posOffset>
                      </wp:positionV>
                      <wp:extent cx="2874010" cy="2895600"/>
                      <wp:effectExtent l="0" t="0" r="21590" b="19050"/>
                      <wp:wrapTight wrapText="bothSides">
                        <wp:wrapPolygon edited="0">
                          <wp:start x="0" y="0"/>
                          <wp:lineTo x="0" y="21600"/>
                          <wp:lineTo x="21619" y="21600"/>
                          <wp:lineTo x="21619" y="0"/>
                          <wp:lineTo x="0" y="0"/>
                        </wp:wrapPolygon>
                      </wp:wrapTight>
                      <wp:docPr id="1939952971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4010" cy="289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A659E1" w14:textId="77777777" w:rsidR="0024514E" w:rsidRDefault="0024514E" w:rsidP="0024514E">
                                  <w:pPr>
                                    <w:spacing w:line="290" w:lineRule="exact"/>
                                    <w:ind w:firstLineChars="100" w:firstLine="240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</w:p>
                                <w:p w14:paraId="714DC870" w14:textId="43A4A6F8" w:rsidR="0024514E" w:rsidRPr="0024514E" w:rsidRDefault="0024514E" w:rsidP="0024514E">
                                  <w:pPr>
                                    <w:spacing w:line="290" w:lineRule="exact"/>
                                    <w:ind w:firstLineChars="100" w:firstLine="240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企業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会計に即して記帳する場合のポイントを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勘定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科目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ごと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に整理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。分からない時や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困った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時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に必要な部分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を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参照しやすく、農業簿記の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「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辞典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」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として活用でき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ます。</w:t>
                                  </w:r>
                                </w:p>
                                <w:p w14:paraId="599A2D0E" w14:textId="77777777" w:rsidR="0024514E" w:rsidRDefault="0024514E" w:rsidP="0024514E">
                                  <w:pPr>
                                    <w:spacing w:line="290" w:lineRule="exact"/>
                                    <w:ind w:firstLineChars="100" w:firstLine="240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</w:p>
                                <w:p w14:paraId="500F61D4" w14:textId="5B940BEB" w:rsidR="0024514E" w:rsidRDefault="0024514E" w:rsidP="0024514E">
                                  <w:pPr>
                                    <w:spacing w:line="290" w:lineRule="exact"/>
                                    <w:ind w:firstLineChars="100" w:firstLine="240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申告書や決算書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の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記入例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も掲載しています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6BF2652D" w14:textId="77777777" w:rsidR="0024514E" w:rsidRPr="0024514E" w:rsidRDefault="0024514E" w:rsidP="0024514E">
                                  <w:pPr>
                                    <w:spacing w:line="290" w:lineRule="exact"/>
                                    <w:ind w:firstLineChars="100" w:firstLine="240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</w:p>
                                <w:p w14:paraId="7928E6A4" w14:textId="77777777" w:rsidR="0024514E" w:rsidRPr="0024514E" w:rsidRDefault="0024514E" w:rsidP="0024514E">
                                  <w:pPr>
                                    <w:spacing w:line="290" w:lineRule="exact"/>
                                    <w:ind w:firstLineChars="100" w:firstLine="240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記帳を通じて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自己の経営を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チェック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する方法も解説した本書は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、経営改善につながる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農業簿記の実務書として、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研修会のテキストとして適して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います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。執筆者は税理士の森剛一氏。</w:t>
                                  </w:r>
                                </w:p>
                                <w:p w14:paraId="4D0C3686" w14:textId="1A66B581" w:rsidR="0084086F" w:rsidRPr="0024514E" w:rsidRDefault="0084086F" w:rsidP="00E72F94">
                                  <w:pPr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3F65B" id="Text Box 52" o:spid="_x0000_s1029" type="#_x0000_t202" style="position:absolute;left:0;text-align:left;margin-left:252.4pt;margin-top:29.25pt;width:226.3pt;height:22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">
                      <v:stroke dashstyle="1 1"/>
                      <v:textbox inset="5.85pt,.7pt,5.85pt,.7pt">
                        <w:txbxContent>
                          <w:p w14:paraId="1EA659E1" w14:textId="77777777" w:rsidR="0024514E" w:rsidRDefault="0024514E" w:rsidP="0024514E">
                            <w:pPr>
                              <w:spacing w:line="290" w:lineRule="exact"/>
                              <w:ind w:firstLineChars="100" w:firstLine="24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</w:p>
                          <w:p w14:paraId="714DC870" w14:textId="43A4A6F8" w:rsidR="0024514E" w:rsidRPr="0024514E" w:rsidRDefault="0024514E" w:rsidP="0024514E">
                            <w:pPr>
                              <w:spacing w:line="290" w:lineRule="exact"/>
                              <w:ind w:firstLineChars="100" w:firstLine="24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企業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会計に即して記帳する場合のポイントを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勘定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科目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ごと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に整理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。分からない時や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困った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時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に必要な部分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を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参照しやすく、農業簿記の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「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辞典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」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として活用でき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ます。</w:t>
                            </w:r>
                          </w:p>
                          <w:p w14:paraId="599A2D0E" w14:textId="77777777" w:rsidR="0024514E" w:rsidRDefault="0024514E" w:rsidP="0024514E">
                            <w:pPr>
                              <w:spacing w:line="290" w:lineRule="exact"/>
                              <w:ind w:firstLineChars="100" w:firstLine="24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</w:p>
                          <w:p w14:paraId="500F61D4" w14:textId="5B940BEB" w:rsidR="0024514E" w:rsidRDefault="0024514E" w:rsidP="0024514E">
                            <w:pPr>
                              <w:spacing w:line="290" w:lineRule="exact"/>
                              <w:ind w:firstLineChars="100" w:firstLine="24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申告書や決算書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の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記入例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も掲載しています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。</w:t>
                            </w:r>
                          </w:p>
                          <w:p w14:paraId="6BF2652D" w14:textId="77777777" w:rsidR="0024514E" w:rsidRPr="0024514E" w:rsidRDefault="0024514E" w:rsidP="0024514E">
                            <w:pPr>
                              <w:spacing w:line="290" w:lineRule="exact"/>
                              <w:ind w:firstLineChars="100" w:firstLine="24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</w:p>
                          <w:p w14:paraId="7928E6A4" w14:textId="77777777" w:rsidR="0024514E" w:rsidRPr="0024514E" w:rsidRDefault="0024514E" w:rsidP="0024514E">
                            <w:pPr>
                              <w:spacing w:line="290" w:lineRule="exact"/>
                              <w:ind w:firstLineChars="100" w:firstLine="24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記帳を通じて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自己の経営を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チェック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する方法も解説した本書は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、経営改善につながる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農業簿記の実務書として、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研修会のテキストとして適して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います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。執筆者は税理士の森剛一氏。</w:t>
                            </w:r>
                          </w:p>
                          <w:p w14:paraId="4D0C3686" w14:textId="1A66B581" w:rsidR="0084086F" w:rsidRPr="0024514E" w:rsidRDefault="0084086F" w:rsidP="00E72F94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0CAFCC5" wp14:editId="327A1478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3333750</wp:posOffset>
                      </wp:positionV>
                      <wp:extent cx="6048375" cy="1019175"/>
                      <wp:effectExtent l="0" t="0" r="28575" b="28575"/>
                      <wp:wrapNone/>
                      <wp:docPr id="92087888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83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ACA385" w14:textId="706C5621" w:rsidR="0024514E" w:rsidRPr="0024514E" w:rsidRDefault="0024514E" w:rsidP="0024514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ind w:firstLineChars="100" w:firstLine="240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24514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― 主な内容 ―　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◆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貸借対照表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（Ⅰ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資産の部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／当座資産、棚卸資産、その他流動資産、有形固定資産、無形固定資産、投資等　Ⅱ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負債・資本の部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／流動負債、固定負債、資本）◆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損益計算書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（売上高・売上原価、製造原価（材料費、労務費、経費）、販売費・一般管理費、営業外損益、特別損益）◆確定申告（農業所得の金額、各種所得の金額、所得控除、税金の計算）◆記入例（令和</w:t>
                                  </w:r>
                                  <w:r w:rsidR="00643274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５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年分／決算書・明細書等）</w:t>
                                  </w:r>
                                </w:p>
                                <w:p w14:paraId="3D2A49F6" w14:textId="77777777" w:rsidR="0024514E" w:rsidRPr="0024514E" w:rsidRDefault="0024514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44000" tIns="45720" rIns="144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AFCC5" id="テキスト ボックス 2" o:spid="_x0000_s1030" type="#_x0000_t202" style="position:absolute;left:0;text-align:left;margin-left:4.9pt;margin-top:262.5pt;width:476.25pt;height:8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" fillcolor="white [3201]" strokeweight=".5pt">
                      <v:textbox inset="4mm,,4mm">
                        <w:txbxContent>
                          <w:p w14:paraId="3FACA385" w14:textId="706C5621" w:rsidR="0024514E" w:rsidRPr="0024514E" w:rsidRDefault="0024514E" w:rsidP="0024514E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firstLineChars="100" w:firstLine="24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24514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― 主な内容 ―　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◆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貸借対照表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（Ⅰ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資産の部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／当座資産、棚卸資産、その他流動資産、有形固定資産、無形固定資産、投資等　Ⅱ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負債・資本の部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／流動負債、固定負債、資本）◆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損益計算書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（売上高・売上原価、製造原価（材料費、労務費、経費）、販売費・一般管理費、営業外損益、特別損益）◆確定申告（農業所得の金額、各種所得の金額、所得控除、税金の計算）◆記入例（令和</w:t>
                            </w:r>
                            <w:r w:rsidR="00643274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５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年分／決算書・明細書等）</w:t>
                            </w:r>
                          </w:p>
                          <w:p w14:paraId="3D2A49F6" w14:textId="77777777" w:rsidR="0024514E" w:rsidRPr="0024514E" w:rsidRDefault="0024514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824" behindDoc="1" locked="0" layoutInCell="1" allowOverlap="1" wp14:anchorId="139D31B5" wp14:editId="7E394D06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352425</wp:posOffset>
                  </wp:positionV>
                  <wp:extent cx="2066290" cy="2924175"/>
                  <wp:effectExtent l="19050" t="19050" r="10160" b="28575"/>
                  <wp:wrapTight wrapText="bothSides">
                    <wp:wrapPolygon edited="0">
                      <wp:start x="-199" y="-141"/>
                      <wp:lineTo x="-199" y="21670"/>
                      <wp:lineTo x="21507" y="21670"/>
                      <wp:lineTo x="21507" y="-141"/>
                      <wp:lineTo x="-199" y="-141"/>
                    </wp:wrapPolygon>
                  </wp:wrapTight>
                  <wp:docPr id="167377626" name="図 1" descr="テキスト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77626" name="図 1" descr="テキスト&#10;&#10;中程度の精度で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24514E">
              <w:rPr>
                <w:rFonts w:ascii="HGP創英角ｺﾞｼｯｸUB" w:eastAsia="HGP創英角ｺﾞｼｯｸUB" w:hAnsi="ＭＳ 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023D0F5" wp14:editId="2A3308E2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95250</wp:posOffset>
                      </wp:positionV>
                      <wp:extent cx="3638550" cy="234950"/>
                      <wp:effectExtent l="0" t="3175" r="0" b="0"/>
                      <wp:wrapNone/>
                      <wp:docPr id="139066718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F74429" w14:textId="57EE6865" w:rsidR="006A360C" w:rsidRDefault="006A360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R0</w:t>
                                  </w:r>
                                  <w:r w:rsidR="00C50A6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-</w:t>
                                  </w:r>
                                  <w:r w:rsidR="0024514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  <w:t>30</w:t>
                                  </w:r>
                                  <w:r w:rsidRPr="007E31C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Ａ4</w:t>
                                  </w:r>
                                  <w:r w:rsidRPr="007E31C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判・</w:t>
                                  </w:r>
                                  <w:r w:rsidR="0024514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  <w:t>234</w:t>
                                  </w:r>
                                  <w:r w:rsidRPr="007E31C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頁　定価</w:t>
                                  </w:r>
                                  <w:r w:rsidR="0024514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  <w:t>2,20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0</w:t>
                                  </w:r>
                                  <w:r w:rsidRPr="007E31C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円</w:t>
                                  </w:r>
                                  <w:r w:rsidR="0024514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（</w:t>
                                  </w:r>
                                  <w:r w:rsidRPr="007E31C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税込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・</w:t>
                                  </w:r>
                                  <w:r w:rsidRPr="007E31C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送料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別</w:t>
                                  </w:r>
                                  <w:r w:rsidR="0024514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）</w:t>
                                  </w:r>
                                </w:p>
                                <w:p w14:paraId="51A0AB2E" w14:textId="77777777" w:rsidR="0024514E" w:rsidRPr="006A360C" w:rsidRDefault="0024514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3D0F5" id="Text Box 59" o:spid="_x0000_s1031" type="#_x0000_t202" style="position:absolute;left:0;text-align:left;margin-left:99.85pt;margin-top:7.5pt;width:286.5pt;height:1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" stroked="f">
                      <v:textbox inset="5.85pt,.7pt,5.85pt,.7pt">
                        <w:txbxContent>
                          <w:p w14:paraId="09F74429" w14:textId="57EE6865" w:rsidR="006A360C" w:rsidRDefault="006A360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R0</w:t>
                            </w:r>
                            <w:r w:rsidR="00C50A6A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-</w:t>
                            </w:r>
                            <w:r w:rsidR="0024514E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30</w:t>
                            </w:r>
                            <w:r w:rsidRPr="007E31C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Ａ4</w:t>
                            </w:r>
                            <w:r w:rsidRPr="007E31C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判・</w:t>
                            </w:r>
                            <w:r w:rsidR="0024514E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234</w:t>
                            </w:r>
                            <w:r w:rsidRPr="007E31C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頁　定価</w:t>
                            </w:r>
                            <w:r w:rsidR="0024514E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2,20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0</w:t>
                            </w:r>
                            <w:r w:rsidRPr="007E31C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円</w:t>
                            </w:r>
                            <w:r w:rsidR="0024514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（</w:t>
                            </w:r>
                            <w:r w:rsidRPr="007E31C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税込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・</w:t>
                            </w:r>
                            <w:r w:rsidRPr="007E31C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送料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別</w:t>
                            </w:r>
                            <w:r w:rsidR="0024514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  <w:p w14:paraId="51A0AB2E" w14:textId="77777777" w:rsidR="0024514E" w:rsidRPr="006A360C" w:rsidRDefault="0024514E"/>
                        </w:txbxContent>
                      </v:textbox>
                    </v:shape>
                  </w:pict>
                </mc:Fallback>
              </mc:AlternateContent>
            </w:r>
            <w:r w:rsidR="009B203C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1DD72E33" w14:textId="77777777" w:rsidR="006A360C" w:rsidRPr="00DA1729" w:rsidRDefault="006A360C" w:rsidP="006A360C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6A360C">
        <w:rPr>
          <w:rFonts w:ascii="ＭＳ ゴシック" w:eastAsia="ＭＳ ゴシック" w:hint="eastAsia"/>
          <w:kern w:val="0"/>
          <w:fitText w:val="3150" w:id="-1196250112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6A360C">
        <w:rPr>
          <w:rFonts w:ascii="ＭＳ ゴシック" w:eastAsia="ＭＳ ゴシック" w:hint="eastAsia"/>
          <w:spacing w:val="4"/>
          <w:kern w:val="0"/>
          <w:fitText w:val="4830" w:id="-1196250111"/>
        </w:rPr>
        <w:t>東京都千代田区二番町9-8 中央労働基準協会ビ</w:t>
      </w:r>
      <w:r w:rsidRPr="006A360C">
        <w:rPr>
          <w:rFonts w:ascii="ＭＳ ゴシック" w:eastAsia="ＭＳ ゴシック" w:hint="eastAsia"/>
          <w:spacing w:val="-8"/>
          <w:kern w:val="0"/>
          <w:fitText w:val="4830" w:id="-1196250111"/>
        </w:rPr>
        <w:t>ル</w:t>
      </w:r>
    </w:p>
    <w:p w14:paraId="6314206F" w14:textId="77777777" w:rsidR="006A360C" w:rsidRDefault="006A360C" w:rsidP="006A360C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6A360C">
        <w:rPr>
          <w:rFonts w:ascii="ＭＳ ゴシック" w:eastAsia="ＭＳ ゴシック" w:hint="eastAsia"/>
          <w:spacing w:val="8"/>
          <w:kern w:val="0"/>
          <w:fitText w:val="3150" w:id="-1196250110"/>
        </w:rPr>
        <w:t>一般社団法人　全国農業会議</w:t>
      </w:r>
      <w:r w:rsidRPr="006A360C">
        <w:rPr>
          <w:rFonts w:ascii="ＭＳ ゴシック" w:eastAsia="ＭＳ ゴシック" w:hint="eastAsia"/>
          <w:spacing w:val="1"/>
          <w:kern w:val="0"/>
          <w:fitText w:val="3150" w:id="-1196250110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C50A6A">
        <w:rPr>
          <w:rFonts w:ascii="ＭＳ ゴシック" w:eastAsia="ＭＳ ゴシック" w:hint="eastAsia"/>
          <w:kern w:val="0"/>
          <w:fitText w:val="4830" w:id="-1196250109"/>
        </w:rPr>
        <w:t>TEL.03-6910-11</w:t>
      </w:r>
      <w:r w:rsidRPr="00C50A6A">
        <w:rPr>
          <w:rFonts w:ascii="ＭＳ ゴシック" w:eastAsia="ＭＳ ゴシック" w:hint="eastAsia"/>
          <w:kern w:val="0"/>
          <w:fitText w:val="4830" w:id="-1196250109"/>
          <w:lang w:eastAsia="zh-CN"/>
        </w:rPr>
        <w:t>31</w:t>
      </w:r>
      <w:r w:rsidRPr="00C50A6A">
        <w:rPr>
          <w:rFonts w:ascii="ＭＳ ゴシック" w:eastAsia="ＭＳ ゴシック" w:hint="eastAsia"/>
          <w:kern w:val="0"/>
          <w:fitText w:val="4830" w:id="-1196250109"/>
        </w:rPr>
        <w:t xml:space="preserve">　</w:t>
      </w:r>
      <w:r w:rsidRPr="00C50A6A">
        <w:rPr>
          <w:rFonts w:ascii="ＭＳ ゴシック" w:eastAsia="ＭＳ ゴシック" w:hint="eastAsia"/>
          <w:kern w:val="0"/>
          <w:fitText w:val="4830" w:id="-1196250109"/>
          <w:lang w:eastAsia="zh-CN"/>
        </w:rPr>
        <w:t>https://www.nca.or.jp/tosho/</w:t>
      </w:r>
    </w:p>
    <w:p w14:paraId="162D2E39" w14:textId="308F49FC" w:rsidR="006A360C" w:rsidRPr="001727C2" w:rsidRDefault="006A360C" w:rsidP="006A360C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sz w:val="16"/>
          <w:szCs w:val="16"/>
        </w:rPr>
      </w:pPr>
    </w:p>
    <w:p w14:paraId="5E5309C3" w14:textId="77777777" w:rsidR="006A360C" w:rsidRDefault="006A360C" w:rsidP="006A360C">
      <w:pPr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1767"/>
        <w:gridCol w:w="5793"/>
        <w:gridCol w:w="1800"/>
      </w:tblGrid>
      <w:tr w:rsidR="006A360C" w14:paraId="18A7376A" w14:textId="77777777" w:rsidTr="000B4B00">
        <w:trPr>
          <w:cantSplit/>
          <w:trHeight w:val="33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5B80" w14:textId="77777777" w:rsidR="006A360C" w:rsidRDefault="006A360C" w:rsidP="000B4B00">
            <w:pPr>
              <w:rPr>
                <w:rFonts w:ascii="ＭＳ ゴシック" w:eastAsia="ＭＳ ゴシック"/>
                <w:sz w:val="24"/>
              </w:rPr>
            </w:pPr>
          </w:p>
          <w:p w14:paraId="4C851949" w14:textId="77777777" w:rsidR="006A360C" w:rsidRDefault="006A360C" w:rsidP="000B4B00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2927F2EB" w14:textId="77777777" w:rsidR="006A360C" w:rsidRDefault="006A360C" w:rsidP="000B4B00">
            <w:pPr>
              <w:rPr>
                <w:rFonts w:ascii="ＭＳ ゴシック" w:eastAsia="ＭＳ ゴシック"/>
                <w:sz w:val="24"/>
              </w:rPr>
            </w:pPr>
          </w:p>
          <w:p w14:paraId="7C9EDC56" w14:textId="77777777" w:rsidR="006A360C" w:rsidRDefault="006A360C" w:rsidP="000B4B00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7577CD92" w14:textId="77777777" w:rsidR="006A360C" w:rsidRDefault="006A360C" w:rsidP="000B4B00">
            <w:pPr>
              <w:rPr>
                <w:rFonts w:ascii="ＭＳ ゴシック" w:eastAsia="ＭＳ ゴシック"/>
                <w:sz w:val="24"/>
              </w:rPr>
            </w:pPr>
          </w:p>
          <w:p w14:paraId="10163D79" w14:textId="77777777" w:rsidR="006A360C" w:rsidRDefault="006A360C" w:rsidP="000B4B00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040FFEF" w14:textId="77777777" w:rsidR="006A360C" w:rsidRDefault="006A360C" w:rsidP="000B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所：〒</w:t>
            </w:r>
          </w:p>
        </w:tc>
      </w:tr>
      <w:tr w:rsidR="006A360C" w14:paraId="2DB383B3" w14:textId="77777777" w:rsidTr="000B4B00">
        <w:trPr>
          <w:cantSplit/>
          <w:trHeight w:val="323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8AD6" w14:textId="77777777" w:rsidR="006A360C" w:rsidRDefault="006A360C" w:rsidP="000B4B00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9AC2FD4" w14:textId="77777777" w:rsidR="006A360C" w:rsidRDefault="006A360C" w:rsidP="000B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称：</w:t>
            </w:r>
          </w:p>
        </w:tc>
      </w:tr>
      <w:tr w:rsidR="006A360C" w14:paraId="0982CFFA" w14:textId="77777777" w:rsidTr="000B4B00">
        <w:trPr>
          <w:cantSplit/>
          <w:trHeight w:val="323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3FE5" w14:textId="77777777" w:rsidR="006A360C" w:rsidRDefault="006A360C" w:rsidP="000B4B00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230142E" w14:textId="77777777" w:rsidR="006A360C" w:rsidRDefault="006A360C" w:rsidP="000B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6A360C" w14:paraId="672C13D8" w14:textId="77777777" w:rsidTr="000B4B00">
        <w:trPr>
          <w:cantSplit/>
          <w:trHeight w:val="323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6430" w14:textId="77777777" w:rsidR="006A360C" w:rsidRDefault="006A360C" w:rsidP="000B4B00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B1D8960" w14:textId="77777777" w:rsidR="006A360C" w:rsidRDefault="006A360C" w:rsidP="000B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担当者：</w:t>
            </w:r>
          </w:p>
        </w:tc>
      </w:tr>
      <w:tr w:rsidR="006A360C" w14:paraId="459F7722" w14:textId="77777777" w:rsidTr="000B4B00">
        <w:trPr>
          <w:cantSplit/>
          <w:trHeight w:val="323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3BEF" w14:textId="77777777" w:rsidR="006A360C" w:rsidRDefault="006A360C" w:rsidP="000B4B00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DC1F9F7" w14:textId="77777777" w:rsidR="006A360C" w:rsidRDefault="006A360C" w:rsidP="000B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請求に必要な書類　　◇請求書　　通　　◇見積書　　通　　◇納品書　　通</w:t>
            </w:r>
          </w:p>
        </w:tc>
      </w:tr>
      <w:tr w:rsidR="006A360C" w14:paraId="0D4AFFE2" w14:textId="77777777" w:rsidTr="000B4B00">
        <w:trPr>
          <w:cantSplit/>
          <w:trHeight w:val="356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3DAE" w14:textId="77777777" w:rsidR="006A360C" w:rsidRDefault="006A360C" w:rsidP="000B4B00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4B0CE605" w14:textId="28FB63BC" w:rsidR="006A360C" w:rsidRDefault="006A360C" w:rsidP="000B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コード：R05-</w:t>
            </w:r>
            <w:r w:rsidR="00873D02">
              <w:rPr>
                <w:rFonts w:ascii="ＭＳ ゴシック" w:eastAsia="ＭＳ ゴシック" w:hAnsi="ＭＳ ゴシック" w:hint="eastAsia"/>
                <w:kern w:val="0"/>
                <w:sz w:val="24"/>
              </w:rPr>
              <w:t>30</w:t>
            </w:r>
          </w:p>
        </w:tc>
        <w:tc>
          <w:tcPr>
            <w:tcW w:w="57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48E1354B" w14:textId="5C5B34F0" w:rsidR="006A360C" w:rsidRDefault="006A360C" w:rsidP="000B4B00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873D02">
              <w:rPr>
                <w:rFonts w:ascii="ＭＳ ゴシック" w:eastAsia="ＭＳ ゴシック" w:hAnsi="ＭＳ ゴシック" w:hint="eastAsia"/>
                <w:sz w:val="24"/>
              </w:rPr>
              <w:t>2023年版　勘定科目別農業簿記マニュアル</w:t>
            </w:r>
          </w:p>
        </w:tc>
        <w:tc>
          <w:tcPr>
            <w:tcW w:w="18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522B" w14:textId="77777777" w:rsidR="006A360C" w:rsidRDefault="006A360C" w:rsidP="000B4B0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6A360C" w14:paraId="1AAF1797" w14:textId="77777777" w:rsidTr="000B4B00">
        <w:trPr>
          <w:cantSplit/>
          <w:trHeight w:val="369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46CA" w14:textId="77777777" w:rsidR="006A360C" w:rsidRDefault="006A360C" w:rsidP="000B4B00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76737B00" w14:textId="77777777" w:rsidR="006A360C" w:rsidRDefault="006A360C" w:rsidP="000B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　 -</w:t>
            </w:r>
          </w:p>
        </w:tc>
        <w:tc>
          <w:tcPr>
            <w:tcW w:w="57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4742B8D5" w14:textId="77777777" w:rsidR="006A360C" w:rsidRDefault="006A360C" w:rsidP="000B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8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8EFB" w14:textId="77777777" w:rsidR="006A360C" w:rsidRDefault="006A360C" w:rsidP="000B4B0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6A360C" w14:paraId="72BF594E" w14:textId="77777777" w:rsidTr="000B4B00">
        <w:trPr>
          <w:cantSplit/>
          <w:trHeight w:val="70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BE9E" w14:textId="77777777" w:rsidR="006A360C" w:rsidRDefault="006A360C" w:rsidP="000B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必着指定の有無〔  有り・無し  〕←どちらかを○で囲んでください</w:t>
            </w:r>
          </w:p>
          <w:p w14:paraId="1825872C" w14:textId="77777777" w:rsidR="006A360C" w:rsidRDefault="006A360C" w:rsidP="000B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有りの場合：【　　 年 　月 　日】までに納品希望（この日より早く届く場合があります）</w:t>
            </w:r>
          </w:p>
        </w:tc>
      </w:tr>
      <w:tr w:rsidR="006A360C" w14:paraId="5F62455E" w14:textId="77777777" w:rsidTr="000B4B00">
        <w:trPr>
          <w:cantSplit/>
          <w:trHeight w:val="70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F9A0" w14:textId="77777777" w:rsidR="006A360C" w:rsidRDefault="006A360C" w:rsidP="000B4B0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580C039C" w14:textId="77777777" w:rsidR="006A360C" w:rsidRDefault="006A360C" w:rsidP="006A360C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5FF3570E" w14:textId="77777777" w:rsidR="00C175B8" w:rsidRPr="006A360C" w:rsidRDefault="006A360C" w:rsidP="006A360C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※納品は農業会議への注文後約１週間。　※不明な点は●●●農業会議まで：電話●●●-●●●-●●</w:t>
      </w:r>
      <w:bookmarkStart w:id="1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1"/>
    </w:p>
    <w:sectPr w:rsidR="00C175B8" w:rsidRPr="006A360C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9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3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4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6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1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3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4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26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5666385">
    <w:abstractNumId w:val="19"/>
  </w:num>
  <w:num w:numId="2" w16cid:durableId="1645894012">
    <w:abstractNumId w:val="6"/>
  </w:num>
  <w:num w:numId="3" w16cid:durableId="929048076">
    <w:abstractNumId w:val="27"/>
  </w:num>
  <w:num w:numId="4" w16cid:durableId="1167672890">
    <w:abstractNumId w:val="20"/>
  </w:num>
  <w:num w:numId="5" w16cid:durableId="1590887942">
    <w:abstractNumId w:val="11"/>
  </w:num>
  <w:num w:numId="6" w16cid:durableId="832111944">
    <w:abstractNumId w:val="22"/>
  </w:num>
  <w:num w:numId="7" w16cid:durableId="1482767927">
    <w:abstractNumId w:val="3"/>
  </w:num>
  <w:num w:numId="8" w16cid:durableId="221986620">
    <w:abstractNumId w:val="23"/>
  </w:num>
  <w:num w:numId="9" w16cid:durableId="736438950">
    <w:abstractNumId w:val="15"/>
  </w:num>
  <w:num w:numId="10" w16cid:durableId="1725910352">
    <w:abstractNumId w:val="1"/>
  </w:num>
  <w:num w:numId="11" w16cid:durableId="1274171137">
    <w:abstractNumId w:val="4"/>
  </w:num>
  <w:num w:numId="12" w16cid:durableId="652561246">
    <w:abstractNumId w:val="17"/>
  </w:num>
  <w:num w:numId="13" w16cid:durableId="172456646">
    <w:abstractNumId w:val="16"/>
  </w:num>
  <w:num w:numId="14" w16cid:durableId="1272739107">
    <w:abstractNumId w:val="14"/>
  </w:num>
  <w:num w:numId="15" w16cid:durableId="222716415">
    <w:abstractNumId w:val="29"/>
  </w:num>
  <w:num w:numId="16" w16cid:durableId="810095185">
    <w:abstractNumId w:val="13"/>
  </w:num>
  <w:num w:numId="17" w16cid:durableId="1813596055">
    <w:abstractNumId w:val="25"/>
  </w:num>
  <w:num w:numId="18" w16cid:durableId="1024133806">
    <w:abstractNumId w:val="2"/>
  </w:num>
  <w:num w:numId="19" w16cid:durableId="1716927842">
    <w:abstractNumId w:val="8"/>
  </w:num>
  <w:num w:numId="20" w16cid:durableId="149831340">
    <w:abstractNumId w:val="0"/>
  </w:num>
  <w:num w:numId="21" w16cid:durableId="132842277">
    <w:abstractNumId w:val="12"/>
  </w:num>
  <w:num w:numId="22" w16cid:durableId="1459226046">
    <w:abstractNumId w:val="24"/>
  </w:num>
  <w:num w:numId="23" w16cid:durableId="60298793">
    <w:abstractNumId w:val="21"/>
  </w:num>
  <w:num w:numId="24" w16cid:durableId="1352411868">
    <w:abstractNumId w:val="7"/>
  </w:num>
  <w:num w:numId="25" w16cid:durableId="1767531656">
    <w:abstractNumId w:val="10"/>
  </w:num>
  <w:num w:numId="26" w16cid:durableId="2109347332">
    <w:abstractNumId w:val="26"/>
  </w:num>
  <w:num w:numId="27" w16cid:durableId="1111700983">
    <w:abstractNumId w:val="18"/>
  </w:num>
  <w:num w:numId="28" w16cid:durableId="220142756">
    <w:abstractNumId w:val="28"/>
  </w:num>
  <w:num w:numId="29" w16cid:durableId="1775132238">
    <w:abstractNumId w:val="5"/>
  </w:num>
  <w:num w:numId="30" w16cid:durableId="4098138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91"/>
    <w:rsid w:val="00007F9D"/>
    <w:rsid w:val="00033191"/>
    <w:rsid w:val="00044E6D"/>
    <w:rsid w:val="00051F81"/>
    <w:rsid w:val="000634EE"/>
    <w:rsid w:val="0006503C"/>
    <w:rsid w:val="000725A9"/>
    <w:rsid w:val="000B4B00"/>
    <w:rsid w:val="000D7293"/>
    <w:rsid w:val="001032A4"/>
    <w:rsid w:val="00161F12"/>
    <w:rsid w:val="00197983"/>
    <w:rsid w:val="001A0B06"/>
    <w:rsid w:val="001E1BE5"/>
    <w:rsid w:val="001E7A35"/>
    <w:rsid w:val="0024174D"/>
    <w:rsid w:val="0024514E"/>
    <w:rsid w:val="002513C4"/>
    <w:rsid w:val="002B4C2C"/>
    <w:rsid w:val="002C5398"/>
    <w:rsid w:val="00303BC4"/>
    <w:rsid w:val="00315395"/>
    <w:rsid w:val="003529D9"/>
    <w:rsid w:val="00365219"/>
    <w:rsid w:val="003B2408"/>
    <w:rsid w:val="003C5D37"/>
    <w:rsid w:val="004374D9"/>
    <w:rsid w:val="004D3AF1"/>
    <w:rsid w:val="00511660"/>
    <w:rsid w:val="00566D10"/>
    <w:rsid w:val="005702A4"/>
    <w:rsid w:val="00643274"/>
    <w:rsid w:val="00652973"/>
    <w:rsid w:val="00657871"/>
    <w:rsid w:val="006A26F3"/>
    <w:rsid w:val="006A360C"/>
    <w:rsid w:val="006E3405"/>
    <w:rsid w:val="007304EE"/>
    <w:rsid w:val="0074741B"/>
    <w:rsid w:val="00777062"/>
    <w:rsid w:val="0078193A"/>
    <w:rsid w:val="007D5A3C"/>
    <w:rsid w:val="007E31C4"/>
    <w:rsid w:val="007E78F3"/>
    <w:rsid w:val="007F176E"/>
    <w:rsid w:val="0083702B"/>
    <w:rsid w:val="0084086F"/>
    <w:rsid w:val="00873D02"/>
    <w:rsid w:val="00893564"/>
    <w:rsid w:val="008B1483"/>
    <w:rsid w:val="00900D96"/>
    <w:rsid w:val="009508B1"/>
    <w:rsid w:val="009709FD"/>
    <w:rsid w:val="00987E8D"/>
    <w:rsid w:val="009B203C"/>
    <w:rsid w:val="009D5146"/>
    <w:rsid w:val="00A04669"/>
    <w:rsid w:val="00A511E4"/>
    <w:rsid w:val="00A66815"/>
    <w:rsid w:val="00A75F45"/>
    <w:rsid w:val="00AB7DA9"/>
    <w:rsid w:val="00B04FFD"/>
    <w:rsid w:val="00BA525C"/>
    <w:rsid w:val="00BC35FA"/>
    <w:rsid w:val="00BE0FD9"/>
    <w:rsid w:val="00BE3EC6"/>
    <w:rsid w:val="00BF0E2B"/>
    <w:rsid w:val="00C175B8"/>
    <w:rsid w:val="00C21605"/>
    <w:rsid w:val="00C32617"/>
    <w:rsid w:val="00C50A6A"/>
    <w:rsid w:val="00CC276F"/>
    <w:rsid w:val="00CD077A"/>
    <w:rsid w:val="00D016B5"/>
    <w:rsid w:val="00D42312"/>
    <w:rsid w:val="00D840C7"/>
    <w:rsid w:val="00E55178"/>
    <w:rsid w:val="00E6225D"/>
    <w:rsid w:val="00E72F94"/>
    <w:rsid w:val="00ED4688"/>
    <w:rsid w:val="00F2171B"/>
    <w:rsid w:val="00F33C88"/>
    <w:rsid w:val="00F90991"/>
    <w:rsid w:val="00FA60A7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A3679"/>
  <w15:chartTrackingRefBased/>
  <w15:docId w15:val="{5E269A00-A368-4CD1-9A5F-BA8EA974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E634-A58C-4275-B96A-7E16AC3C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cp:lastModifiedBy>渡邉　 美奈都</cp:lastModifiedBy>
  <cp:revision>15</cp:revision>
  <cp:lastPrinted>2023-09-14T00:57:00Z</cp:lastPrinted>
  <dcterms:created xsi:type="dcterms:W3CDTF">2023-08-22T02:16:00Z</dcterms:created>
  <dcterms:modified xsi:type="dcterms:W3CDTF">2023-09-14T05:36:00Z</dcterms:modified>
</cp:coreProperties>
</file>